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様式第２号（第６条関係）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事業承継（変更）計画書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１．事業所</w:t>
      </w: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9"/>
        <w:gridCol w:w="5829"/>
      </w:tblGrid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法人番号（法人の場合）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資本金又は出資金の額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3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２．事業継承の概要</w:t>
      </w:r>
    </w:p>
    <w:tbl>
      <w:tblPr>
        <w:tblStyle w:val="19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76"/>
        <w:gridCol w:w="2033"/>
        <w:gridCol w:w="5829"/>
      </w:tblGrid>
      <w:tr>
        <w:trPr>
          <w:trHeight w:val="338" w:hRule="atLeast"/>
        </w:trPr>
        <w:tc>
          <w:tcPr>
            <w:tcW w:w="340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契約締結予定日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338" w:hRule="atLeast"/>
        </w:trPr>
        <w:tc>
          <w:tcPr>
            <w:tcW w:w="340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事業承継（予定）日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350" w:hRule="atLeast"/>
        </w:trPr>
        <w:tc>
          <w:tcPr>
            <w:tcW w:w="1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日生</w:t>
            </w:r>
          </w:p>
        </w:tc>
      </w:tr>
      <w:tr>
        <w:trPr>
          <w:trHeight w:val="350" w:hRule="atLeast"/>
        </w:trPr>
        <w:tc>
          <w:tcPr>
            <w:tcW w:w="1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承継者</w:t>
            </w: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日生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３．事業承継に係る収支計画書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収入の部</w:t>
      </w:r>
    </w:p>
    <w:tbl>
      <w:tblPr>
        <w:tblStyle w:val="18"/>
        <w:tblW w:w="9243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971"/>
        <w:gridCol w:w="3300"/>
        <w:gridCol w:w="2972"/>
      </w:tblGrid>
      <w:tr>
        <w:trPr>
          <w:trHeight w:val="365" w:hRule="atLeast"/>
        </w:trPr>
        <w:tc>
          <w:tcPr>
            <w:tcW w:w="29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区分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金額（円）</w:t>
            </w:r>
          </w:p>
        </w:tc>
        <w:tc>
          <w:tcPr>
            <w:tcW w:w="29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資金調達先</w:t>
            </w:r>
          </w:p>
        </w:tc>
      </w:tr>
      <w:tr>
        <w:trPr>
          <w:trHeight w:val="321" w:hRule="atLeast"/>
        </w:trPr>
        <w:tc>
          <w:tcPr>
            <w:tcW w:w="29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29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金融機関からの借入金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297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29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319" w:hRule="atLeast"/>
        </w:trPr>
        <w:tc>
          <w:tcPr>
            <w:tcW w:w="29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合計</w:t>
            </w:r>
          </w:p>
        </w:tc>
        <w:tc>
          <w:tcPr>
            <w:tcW w:w="33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2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支出の部</w:t>
      </w:r>
    </w:p>
    <w:tbl>
      <w:tblPr>
        <w:tblStyle w:val="18"/>
        <w:tblW w:w="926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968"/>
        <w:gridCol w:w="3318"/>
        <w:gridCol w:w="2982"/>
      </w:tblGrid>
      <w:tr>
        <w:trPr>
          <w:trHeight w:val="359" w:hRule="atLeast"/>
        </w:trPr>
        <w:tc>
          <w:tcPr>
            <w:tcW w:w="29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区分</w:t>
            </w:r>
          </w:p>
        </w:tc>
        <w:tc>
          <w:tcPr>
            <w:tcW w:w="333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2"/>
              </w:rPr>
              <w:t>金額（円）</w:t>
            </w:r>
          </w:p>
        </w:tc>
        <w:tc>
          <w:tcPr>
            <w:tcW w:w="29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説　明</w:t>
            </w:r>
          </w:p>
        </w:tc>
      </w:tr>
      <w:tr>
        <w:trPr>
          <w:trHeight w:val="181" w:hRule="atLeast"/>
        </w:trPr>
        <w:tc>
          <w:tcPr>
            <w:tcW w:w="2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1" w:hRule="atLeast"/>
        </w:trPr>
        <w:tc>
          <w:tcPr>
            <w:tcW w:w="2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1" w:hRule="atLeast"/>
        </w:trPr>
        <w:tc>
          <w:tcPr>
            <w:tcW w:w="2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1" w:hRule="atLeast"/>
        </w:trPr>
        <w:tc>
          <w:tcPr>
            <w:tcW w:w="2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2" w:hRule="atLeast"/>
        </w:trPr>
        <w:tc>
          <w:tcPr>
            <w:tcW w:w="298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3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964" w:bottom="1418" w:left="1701" w:header="851" w:footer="992" w:gutter="0"/>
      <w:cols w:space="720"/>
      <w:textDirection w:val="lrTb"/>
      <w:docGrid w:type="linesAndChars" w:linePitch="350" w:charSpace="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19"/>
  <w:drawingGridHorizontalSpacing w:val="110"/>
  <w:drawingGridVerticalSpacing w:val="175"/>
  <w:displayHorizontalDrawingGridEvery w:val="0"/>
  <w:displayVerticalDrawingGridEvery w:val="2"/>
  <w:noPunctuationKerning/>
  <w:noLineBreaksAfter w:lang="ja-JP" w:val=""/>
  <w:noLineBreaksBefore w:lang="ja-JP" w:val="、。」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3007</TotalTime>
  <Pages>9</Pages>
  <Words>9</Words>
  <Characters>1820</Characters>
  <Application>JUST Note</Application>
  <Lines>1195</Lines>
  <Paragraphs>146</Paragraphs>
  <Company>白川町</Company>
  <CharactersWithSpaces>2305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白川町議会議員の報酬、費用弁償及び期末手当に関する条例の一部を改正する条例</dc:title>
  <dc:creator>白川町役場</dc:creator>
  <cp:lastModifiedBy>鈴村 元秀</cp:lastModifiedBy>
  <cp:lastPrinted>2025-09-03T02:31:02Z</cp:lastPrinted>
  <dcterms:created xsi:type="dcterms:W3CDTF">2009-02-19T05:26:00Z</dcterms:created>
  <dcterms:modified xsi:type="dcterms:W3CDTF">2025-09-03T02:55:28Z</dcterms:modified>
  <cp:revision>26</cp:revision>
</cp:coreProperties>
</file>