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3452" w14:textId="741A1708" w:rsidR="00892D9E" w:rsidRDefault="00892D9E" w:rsidP="00892D9E">
      <w:r>
        <w:rPr>
          <w:rFonts w:hint="eastAsia"/>
        </w:rPr>
        <w:t>様式第２号（第５条関係）</w:t>
      </w:r>
    </w:p>
    <w:p w14:paraId="362B5C40" w14:textId="77777777" w:rsidR="00814DB6" w:rsidRDefault="00814DB6" w:rsidP="00892D9E"/>
    <w:p w14:paraId="2224B4DE" w14:textId="03F6B069" w:rsidR="00892D9E" w:rsidRDefault="00814DB6" w:rsidP="00892D9E">
      <w:pPr>
        <w:jc w:val="center"/>
      </w:pPr>
      <w:r>
        <w:rPr>
          <w:rFonts w:hint="eastAsia"/>
        </w:rPr>
        <w:t>白川町</w:t>
      </w:r>
      <w:r w:rsidR="00892D9E">
        <w:rPr>
          <w:rFonts w:hint="eastAsia"/>
        </w:rPr>
        <w:t>次世代ワークライフ応援企業セルフチェックリスト</w:t>
      </w:r>
    </w:p>
    <w:p w14:paraId="1C8D3CC4" w14:textId="77777777" w:rsidR="00892D9E" w:rsidRDefault="00892D9E" w:rsidP="00892D9E"/>
    <w:p w14:paraId="24372443" w14:textId="73FC441C" w:rsidR="00814DB6" w:rsidRDefault="00814DB6" w:rsidP="00814DB6">
      <w:pPr>
        <w:jc w:val="right"/>
      </w:pPr>
      <w:r>
        <w:rPr>
          <w:rFonts w:hint="eastAsia"/>
        </w:rPr>
        <w:t>年　　月　　日</w:t>
      </w:r>
    </w:p>
    <w:p w14:paraId="57C5BDC5" w14:textId="77777777" w:rsidR="00814DB6" w:rsidRDefault="00814DB6" w:rsidP="00892D9E"/>
    <w:p w14:paraId="506D0A7E" w14:textId="4556C511" w:rsidR="00892D9E" w:rsidRDefault="00892D9E" w:rsidP="00892D9E">
      <w:pPr>
        <w:ind w:leftChars="2500" w:left="5500"/>
      </w:pPr>
      <w:r>
        <w:rPr>
          <w:rFonts w:hint="eastAsia"/>
        </w:rPr>
        <w:t>事業所名</w:t>
      </w:r>
    </w:p>
    <w:p w14:paraId="0238535A" w14:textId="2CD2FE49" w:rsidR="00892D9E" w:rsidRDefault="00892D9E" w:rsidP="00892D9E">
      <w:pPr>
        <w:ind w:leftChars="2500" w:left="5500"/>
      </w:pPr>
      <w:r>
        <w:rPr>
          <w:rFonts w:hint="eastAsia"/>
        </w:rPr>
        <w:t xml:space="preserve">代表者名　　　　　　　　　　　</w:t>
      </w:r>
    </w:p>
    <w:p w14:paraId="4DD3C9AE" w14:textId="77777777" w:rsidR="00892D9E" w:rsidRDefault="00892D9E" w:rsidP="00892D9E"/>
    <w:p w14:paraId="60FA88F8" w14:textId="77777777" w:rsidR="00892D9E" w:rsidRDefault="00892D9E" w:rsidP="00892D9E">
      <w:r>
        <w:rPr>
          <w:rFonts w:hint="eastAsia"/>
        </w:rPr>
        <w:t>1. 必須要件（必ずご確認ください）</w:t>
      </w:r>
    </w:p>
    <w:p w14:paraId="0665718F" w14:textId="77777777" w:rsidR="00892D9E" w:rsidRDefault="00892D9E" w:rsidP="00814DB6">
      <w:pPr>
        <w:ind w:firstLineChars="100" w:firstLine="220"/>
      </w:pPr>
      <w:r>
        <w:rPr>
          <w:rFonts w:hint="eastAsia"/>
        </w:rPr>
        <w:t>まずは、本事業の対象となる基本条件です。</w:t>
      </w:r>
    </w:p>
    <w:p w14:paraId="7CC22ECC" w14:textId="1101E1F3" w:rsidR="00892D9E" w:rsidRDefault="00814DB6" w:rsidP="00814DB6">
      <w:pPr>
        <w:ind w:leftChars="100" w:left="220"/>
      </w:pPr>
      <w:r>
        <w:rPr>
          <w:rFonts w:hint="eastAsia"/>
        </w:rPr>
        <w:t>□</w:t>
      </w:r>
      <w:r w:rsidR="00892D9E">
        <w:rPr>
          <w:rFonts w:hint="eastAsia"/>
        </w:rPr>
        <w:t xml:space="preserve"> 町内に本社または事業所を有している</w:t>
      </w:r>
    </w:p>
    <w:p w14:paraId="408A3CA0" w14:textId="25F7E1C9" w:rsidR="00892D9E" w:rsidRDefault="00814DB6" w:rsidP="00814DB6">
      <w:pPr>
        <w:ind w:leftChars="100" w:left="220"/>
      </w:pPr>
      <w:r>
        <w:rPr>
          <w:rFonts w:hint="eastAsia"/>
        </w:rPr>
        <w:t>□</w:t>
      </w:r>
      <w:r w:rsidR="00892D9E">
        <w:rPr>
          <w:rFonts w:hint="eastAsia"/>
        </w:rPr>
        <w:t xml:space="preserve"> 従業員（パートタイム従業員を含む）を</w:t>
      </w:r>
      <w:r w:rsidR="005640FC">
        <w:rPr>
          <w:rFonts w:hint="eastAsia"/>
        </w:rPr>
        <w:t>２</w:t>
      </w:r>
      <w:r w:rsidR="00892D9E">
        <w:rPr>
          <w:rFonts w:hint="eastAsia"/>
        </w:rPr>
        <w:t>名以上雇用している</w:t>
      </w:r>
    </w:p>
    <w:p w14:paraId="12448AFD" w14:textId="2997C05D" w:rsidR="00892D9E" w:rsidRDefault="00814DB6" w:rsidP="00814DB6">
      <w:pPr>
        <w:ind w:leftChars="100" w:left="220"/>
      </w:pPr>
      <w:r>
        <w:rPr>
          <w:rFonts w:hint="eastAsia"/>
        </w:rPr>
        <w:t>□</w:t>
      </w:r>
      <w:r w:rsidR="00892D9E">
        <w:rPr>
          <w:rFonts w:hint="eastAsia"/>
        </w:rPr>
        <w:t xml:space="preserve"> 子育てを行っているパートタイム従業員を</w:t>
      </w:r>
      <w:r w:rsidR="005640FC">
        <w:rPr>
          <w:rFonts w:hint="eastAsia"/>
        </w:rPr>
        <w:t>１</w:t>
      </w:r>
      <w:r w:rsidR="00892D9E">
        <w:rPr>
          <w:rFonts w:hint="eastAsia"/>
        </w:rPr>
        <w:t>名以上雇用している</w:t>
      </w:r>
    </w:p>
    <w:p w14:paraId="6A94BC9C" w14:textId="77777777" w:rsidR="00892D9E" w:rsidRDefault="00892D9E" w:rsidP="00892D9E">
      <w:r>
        <w:rPr>
          <w:rFonts w:hint="eastAsia"/>
        </w:rPr>
        <w:t>2. 「お互いさま」の職場づくり（意識・風土）</w:t>
      </w:r>
    </w:p>
    <w:p w14:paraId="6714AF6B" w14:textId="77777777" w:rsidR="00892D9E" w:rsidRDefault="00892D9E" w:rsidP="00814DB6">
      <w:pPr>
        <w:ind w:firstLineChars="100" w:firstLine="220"/>
      </w:pPr>
      <w:r>
        <w:rPr>
          <w:rFonts w:hint="eastAsia"/>
        </w:rPr>
        <w:t>制度の有無以前に、心理的なハードルを下げるための項目です。</w:t>
      </w:r>
    </w:p>
    <w:p w14:paraId="1F9A9AA7" w14:textId="4E167C73" w:rsidR="00892D9E" w:rsidRDefault="00814DB6" w:rsidP="00814DB6">
      <w:pPr>
        <w:ind w:leftChars="100" w:left="220"/>
      </w:pPr>
      <w:r>
        <w:rPr>
          <w:rFonts w:hint="eastAsia"/>
        </w:rPr>
        <w:t>□</w:t>
      </w:r>
      <w:r w:rsidR="00892D9E">
        <w:rPr>
          <w:rFonts w:hint="eastAsia"/>
        </w:rPr>
        <w:t xml:space="preserve"> 子どもの急な発熱などによる欠勤・早退に対し、部署内でフォローし合える雰囲気がある</w:t>
      </w:r>
    </w:p>
    <w:p w14:paraId="092BB909" w14:textId="4FB1181A" w:rsidR="00892D9E" w:rsidRDefault="00814DB6" w:rsidP="00814DB6">
      <w:pPr>
        <w:ind w:leftChars="100" w:left="220"/>
      </w:pPr>
      <w:r>
        <w:rPr>
          <w:rFonts w:hint="eastAsia"/>
        </w:rPr>
        <w:t>□</w:t>
      </w:r>
      <w:r w:rsidR="00892D9E">
        <w:rPr>
          <w:rFonts w:hint="eastAsia"/>
        </w:rPr>
        <w:t xml:space="preserve"> 学校行事（授業参観や運動会など）の際に、気兼ねなく休みを申請できる環境である</w:t>
      </w:r>
    </w:p>
    <w:p w14:paraId="6D6642DE" w14:textId="57F66C7E" w:rsidR="00892D9E" w:rsidRDefault="00814DB6" w:rsidP="00814DB6">
      <w:pPr>
        <w:ind w:leftChars="100" w:left="220"/>
      </w:pPr>
      <w:r>
        <w:rPr>
          <w:rFonts w:hint="eastAsia"/>
        </w:rPr>
        <w:t>□</w:t>
      </w:r>
      <w:r w:rsidR="00892D9E">
        <w:rPr>
          <w:rFonts w:hint="eastAsia"/>
        </w:rPr>
        <w:t xml:space="preserve"> 管理職や経営者が、従業員の「仕事と育児の両立」の大変さを理解し、声をかけている</w:t>
      </w:r>
    </w:p>
    <w:p w14:paraId="07202C1F" w14:textId="414489EF" w:rsidR="00892D9E" w:rsidRDefault="00814DB6" w:rsidP="00814DB6">
      <w:pPr>
        <w:ind w:leftChars="100" w:left="220"/>
      </w:pPr>
      <w:r>
        <w:rPr>
          <w:rFonts w:hint="eastAsia"/>
        </w:rPr>
        <w:t>□</w:t>
      </w:r>
      <w:r w:rsidR="00892D9E">
        <w:rPr>
          <w:rFonts w:hint="eastAsia"/>
        </w:rPr>
        <w:t>「短時間勤務だから」「パートだから」という区別なく、貴重な戦力として尊重している</w:t>
      </w:r>
    </w:p>
    <w:p w14:paraId="78496345" w14:textId="77777777" w:rsidR="00892D9E" w:rsidRDefault="00892D9E" w:rsidP="00892D9E">
      <w:r>
        <w:rPr>
          <w:rFonts w:hint="eastAsia"/>
        </w:rPr>
        <w:t>3. 柔軟な働き方のヒント（制度・運用）</w:t>
      </w:r>
    </w:p>
    <w:p w14:paraId="32724F3E" w14:textId="17F93F81" w:rsidR="00892D9E" w:rsidRDefault="00892D9E" w:rsidP="00814DB6">
      <w:pPr>
        <w:ind w:firstLineChars="100" w:firstLine="220"/>
      </w:pPr>
      <w:r>
        <w:rPr>
          <w:rFonts w:hint="eastAsia"/>
        </w:rPr>
        <w:t>現状の工夫を評価する項目です。</w:t>
      </w:r>
    </w:p>
    <w:p w14:paraId="6656DD0E" w14:textId="7D6C7AD3" w:rsidR="00892D9E" w:rsidRDefault="00814DB6" w:rsidP="00814DB6">
      <w:pPr>
        <w:ind w:leftChars="100" w:left="220"/>
      </w:pPr>
      <w:r>
        <w:rPr>
          <w:rFonts w:hint="eastAsia"/>
        </w:rPr>
        <w:t>□</w:t>
      </w:r>
      <w:r w:rsidR="00892D9E">
        <w:rPr>
          <w:rFonts w:hint="eastAsia"/>
        </w:rPr>
        <w:t xml:space="preserve"> 勤務時間の開始・終了時刻を、保育園の送迎時間等に合わせて柔軟に調整している</w:t>
      </w:r>
    </w:p>
    <w:p w14:paraId="2D6B52A1" w14:textId="45B0EB29" w:rsidR="00892D9E" w:rsidRDefault="00814DB6" w:rsidP="00814DB6">
      <w:pPr>
        <w:ind w:leftChars="100" w:left="220"/>
      </w:pPr>
      <w:r>
        <w:rPr>
          <w:rFonts w:hint="eastAsia"/>
        </w:rPr>
        <w:t>□</w:t>
      </w:r>
      <w:r w:rsidR="00892D9E">
        <w:rPr>
          <w:rFonts w:hint="eastAsia"/>
        </w:rPr>
        <w:t xml:space="preserve"> 育児休業制度について、対象となる従業員（パート等を含む）へ個別に周知している</w:t>
      </w:r>
    </w:p>
    <w:p w14:paraId="094DBD96" w14:textId="2F3A5D23" w:rsidR="00892D9E" w:rsidRDefault="00814DB6" w:rsidP="00814DB6">
      <w:pPr>
        <w:ind w:leftChars="100" w:left="220"/>
      </w:pPr>
      <w:r>
        <w:rPr>
          <w:rFonts w:hint="eastAsia"/>
        </w:rPr>
        <w:t>□</w:t>
      </w:r>
      <w:r w:rsidR="00892D9E">
        <w:rPr>
          <w:rFonts w:hint="eastAsia"/>
        </w:rPr>
        <w:t xml:space="preserve"> 男性従業員に対しても、育児への参加や休暇取得を促す雰囲気がある</w:t>
      </w:r>
    </w:p>
    <w:p w14:paraId="066EE7D5" w14:textId="6D13C800" w:rsidR="00892D9E" w:rsidRDefault="00814DB6" w:rsidP="00814DB6">
      <w:pPr>
        <w:ind w:leftChars="100" w:left="220"/>
      </w:pPr>
      <w:r>
        <w:rPr>
          <w:rFonts w:hint="eastAsia"/>
        </w:rPr>
        <w:t>□</w:t>
      </w:r>
      <w:r w:rsidR="00892D9E">
        <w:rPr>
          <w:rFonts w:hint="eastAsia"/>
        </w:rPr>
        <w:t xml:space="preserve"> 相談窓口（人事担当者やベテラン社員など）が誰であるか、従業員に伝わっている</w:t>
      </w:r>
    </w:p>
    <w:p w14:paraId="67C07CAA" w14:textId="77777777" w:rsidR="00892D9E" w:rsidRDefault="00892D9E" w:rsidP="00892D9E">
      <w:r>
        <w:rPr>
          <w:rFonts w:hint="eastAsia"/>
        </w:rPr>
        <w:t>4. つながりと居場所づくり（コミュニティ）</w:t>
      </w:r>
    </w:p>
    <w:p w14:paraId="5E7B7EFE" w14:textId="77777777" w:rsidR="00892D9E" w:rsidRDefault="00892D9E" w:rsidP="00814DB6">
      <w:pPr>
        <w:ind w:firstLineChars="100" w:firstLine="220"/>
      </w:pPr>
      <w:r>
        <w:rPr>
          <w:rFonts w:hint="eastAsia"/>
        </w:rPr>
        <w:t>「孤立防止」の観点を取り入れた項目です。</w:t>
      </w:r>
    </w:p>
    <w:p w14:paraId="42C3AC11" w14:textId="2AECA25C" w:rsidR="00892D9E" w:rsidRDefault="00814DB6" w:rsidP="00814DB6">
      <w:pPr>
        <w:ind w:leftChars="100" w:left="220"/>
      </w:pPr>
      <w:r>
        <w:rPr>
          <w:rFonts w:hint="eastAsia"/>
        </w:rPr>
        <w:t>□</w:t>
      </w:r>
      <w:r w:rsidR="00892D9E">
        <w:rPr>
          <w:rFonts w:hint="eastAsia"/>
        </w:rPr>
        <w:t xml:space="preserve"> 社内行事や休憩時間に、パート従業員も含めた「ちょっとした雑談」の機会がある</w:t>
      </w:r>
    </w:p>
    <w:p w14:paraId="67ACE130" w14:textId="531D6EB9" w:rsidR="00892D9E" w:rsidRDefault="00814DB6" w:rsidP="00814DB6">
      <w:pPr>
        <w:ind w:leftChars="100" w:left="220"/>
      </w:pPr>
      <w:r>
        <w:rPr>
          <w:rFonts w:hint="eastAsia"/>
        </w:rPr>
        <w:t>□</w:t>
      </w:r>
      <w:r w:rsidR="00892D9E">
        <w:rPr>
          <w:rFonts w:hint="eastAsia"/>
        </w:rPr>
        <w:t xml:space="preserve"> 子育て世代の従業員同士が、悩みや情報を共有できるような配慮をしている</w:t>
      </w:r>
    </w:p>
    <w:p w14:paraId="6E47E68C" w14:textId="2B2D9E1A" w:rsidR="00892D9E" w:rsidRDefault="00814DB6" w:rsidP="00814DB6">
      <w:pPr>
        <w:ind w:leftChars="100" w:left="220"/>
      </w:pPr>
      <w:r>
        <w:rPr>
          <w:rFonts w:hint="eastAsia"/>
        </w:rPr>
        <w:t>□</w:t>
      </w:r>
      <w:r w:rsidR="00892D9E">
        <w:rPr>
          <w:rFonts w:hint="eastAsia"/>
        </w:rPr>
        <w:t xml:space="preserve"> 行政の子育て支援情報（町の施策など）を、社内の掲示板等で紹介している</w:t>
      </w:r>
    </w:p>
    <w:p w14:paraId="57646937" w14:textId="77777777" w:rsidR="00892D9E" w:rsidRDefault="00892D9E" w:rsidP="00892D9E">
      <w:r>
        <w:rPr>
          <w:rFonts w:hint="eastAsia"/>
        </w:rPr>
        <w:t>5. 地域・未来への貢献（社会的姿勢）</w:t>
      </w:r>
    </w:p>
    <w:p w14:paraId="42255399" w14:textId="77777777" w:rsidR="00892D9E" w:rsidRDefault="00892D9E" w:rsidP="00814DB6">
      <w:pPr>
        <w:ind w:firstLineChars="100" w:firstLine="220"/>
      </w:pPr>
      <w:r>
        <w:rPr>
          <w:rFonts w:hint="eastAsia"/>
        </w:rPr>
        <w:t>地域全体で子育てを支える姿勢を確認する項目です。</w:t>
      </w:r>
    </w:p>
    <w:p w14:paraId="2D04EEA6" w14:textId="10171EB2" w:rsidR="00892D9E" w:rsidRDefault="00814DB6" w:rsidP="00814DB6">
      <w:pPr>
        <w:ind w:leftChars="100" w:left="220"/>
      </w:pPr>
      <w:r>
        <w:rPr>
          <w:rFonts w:hint="eastAsia"/>
        </w:rPr>
        <w:t>□</w:t>
      </w:r>
      <w:r w:rsidR="00892D9E">
        <w:rPr>
          <w:rFonts w:hint="eastAsia"/>
        </w:rPr>
        <w:t xml:space="preserve"> 地域の行事やイベントに従業員が参加することを、前向きに認めている</w:t>
      </w:r>
    </w:p>
    <w:p w14:paraId="6A888757" w14:textId="62013E92" w:rsidR="005E058A" w:rsidRDefault="00814DB6" w:rsidP="00814DB6">
      <w:pPr>
        <w:ind w:leftChars="100" w:left="220"/>
      </w:pPr>
      <w:r>
        <w:rPr>
          <w:rFonts w:hint="eastAsia"/>
        </w:rPr>
        <w:t>□</w:t>
      </w:r>
      <w:r w:rsidR="00892D9E">
        <w:rPr>
          <w:rFonts w:hint="eastAsia"/>
        </w:rPr>
        <w:t xml:space="preserve"> 認定後も、従業員の意見を聞きながら、より良い職場環境を目指す意思がある</w:t>
      </w:r>
    </w:p>
    <w:p w14:paraId="3725AD7D" w14:textId="77777777" w:rsidR="00814DB6" w:rsidRDefault="00814DB6" w:rsidP="00814DB6"/>
    <w:p w14:paraId="572091BB" w14:textId="352CE096" w:rsidR="00814DB6" w:rsidRPr="00814DB6" w:rsidRDefault="00814DB6" w:rsidP="00814DB6">
      <w:pPr>
        <w:ind w:firstLineChars="100" w:firstLine="220"/>
      </w:pPr>
      <w:r>
        <w:rPr>
          <w:rFonts w:hint="eastAsia"/>
        </w:rPr>
        <w:t>本チェックリストは、貴社の現在の取り組みを確認し、子育て世代のパート従業員等が安心して働ける環境づくりを促進するためのものです。</w:t>
      </w:r>
    </w:p>
    <w:p w14:paraId="2DE735BA" w14:textId="3DF0711F" w:rsidR="00814DB6" w:rsidRDefault="00814DB6" w:rsidP="00461891"/>
    <w:sectPr w:rsidR="00814DB6" w:rsidSect="00DF60CE">
      <w:pgSz w:w="11906" w:h="16838" w:code="9"/>
      <w:pgMar w:top="1418" w:right="964" w:bottom="1418" w:left="1701" w:header="851" w:footer="992" w:gutter="0"/>
      <w:cols w:space="425"/>
      <w:docGrid w:type="linesAndChars" w:linePitch="35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B531" w14:textId="77777777" w:rsidR="00FE0812" w:rsidRDefault="00FE0812" w:rsidP="00FE0812">
      <w:r>
        <w:separator/>
      </w:r>
    </w:p>
  </w:endnote>
  <w:endnote w:type="continuationSeparator" w:id="0">
    <w:p w14:paraId="5D599B1B" w14:textId="77777777" w:rsidR="00FE0812" w:rsidRDefault="00FE0812" w:rsidP="00FE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E7E5" w14:textId="77777777" w:rsidR="00FE0812" w:rsidRDefault="00FE0812" w:rsidP="00FE0812">
      <w:r>
        <w:separator/>
      </w:r>
    </w:p>
  </w:footnote>
  <w:footnote w:type="continuationSeparator" w:id="0">
    <w:p w14:paraId="23B70CC8" w14:textId="77777777" w:rsidR="00FE0812" w:rsidRDefault="00FE0812" w:rsidP="00FE0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noPunctuationKerning/>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4F"/>
    <w:rsid w:val="00014FA9"/>
    <w:rsid w:val="00077A3C"/>
    <w:rsid w:val="000C65B0"/>
    <w:rsid w:val="000D169E"/>
    <w:rsid w:val="00143A95"/>
    <w:rsid w:val="00144E16"/>
    <w:rsid w:val="001A044B"/>
    <w:rsid w:val="001A2E53"/>
    <w:rsid w:val="001F384F"/>
    <w:rsid w:val="00275618"/>
    <w:rsid w:val="002B2AA4"/>
    <w:rsid w:val="003851C3"/>
    <w:rsid w:val="00392610"/>
    <w:rsid w:val="00461891"/>
    <w:rsid w:val="004720C6"/>
    <w:rsid w:val="005577BE"/>
    <w:rsid w:val="005640FC"/>
    <w:rsid w:val="005976CC"/>
    <w:rsid w:val="005B19E4"/>
    <w:rsid w:val="005D7010"/>
    <w:rsid w:val="005E058A"/>
    <w:rsid w:val="00613EF9"/>
    <w:rsid w:val="006847BC"/>
    <w:rsid w:val="00751A72"/>
    <w:rsid w:val="007718E0"/>
    <w:rsid w:val="007D494B"/>
    <w:rsid w:val="00813720"/>
    <w:rsid w:val="00814DB6"/>
    <w:rsid w:val="00863AC5"/>
    <w:rsid w:val="00892D9E"/>
    <w:rsid w:val="008A024C"/>
    <w:rsid w:val="008A4F13"/>
    <w:rsid w:val="008E5657"/>
    <w:rsid w:val="00925141"/>
    <w:rsid w:val="00951830"/>
    <w:rsid w:val="00A13A1E"/>
    <w:rsid w:val="00A615CB"/>
    <w:rsid w:val="00A674C6"/>
    <w:rsid w:val="00B22A34"/>
    <w:rsid w:val="00B515FF"/>
    <w:rsid w:val="00B931CA"/>
    <w:rsid w:val="00BC422E"/>
    <w:rsid w:val="00C06085"/>
    <w:rsid w:val="00C345C3"/>
    <w:rsid w:val="00C73C74"/>
    <w:rsid w:val="00D14FE0"/>
    <w:rsid w:val="00DB5B80"/>
    <w:rsid w:val="00DF60CE"/>
    <w:rsid w:val="00E272D9"/>
    <w:rsid w:val="00F15381"/>
    <w:rsid w:val="00F16070"/>
    <w:rsid w:val="00F52674"/>
    <w:rsid w:val="00F83F3B"/>
    <w:rsid w:val="00F966CA"/>
    <w:rsid w:val="00FE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4BA66B"/>
  <w15:chartTrackingRefBased/>
  <w15:docId w15:val="{C7123452-640A-4CA7-8E7B-7C4F7AE9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F3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0812"/>
    <w:pPr>
      <w:tabs>
        <w:tab w:val="center" w:pos="4252"/>
        <w:tab w:val="right" w:pos="8504"/>
      </w:tabs>
      <w:snapToGrid w:val="0"/>
    </w:pPr>
  </w:style>
  <w:style w:type="character" w:customStyle="1" w:styleId="a5">
    <w:name w:val="ヘッダー (文字)"/>
    <w:basedOn w:val="a0"/>
    <w:link w:val="a4"/>
    <w:uiPriority w:val="99"/>
    <w:rsid w:val="00FE0812"/>
    <w:rPr>
      <w:rFonts w:ascii="ＭＳ 明朝"/>
      <w:kern w:val="2"/>
      <w:sz w:val="22"/>
      <w:szCs w:val="22"/>
    </w:rPr>
  </w:style>
  <w:style w:type="paragraph" w:styleId="a6">
    <w:name w:val="footer"/>
    <w:basedOn w:val="a"/>
    <w:link w:val="a7"/>
    <w:uiPriority w:val="99"/>
    <w:unhideWhenUsed/>
    <w:rsid w:val="00FE0812"/>
    <w:pPr>
      <w:tabs>
        <w:tab w:val="center" w:pos="4252"/>
        <w:tab w:val="right" w:pos="8504"/>
      </w:tabs>
      <w:snapToGrid w:val="0"/>
    </w:pPr>
  </w:style>
  <w:style w:type="character" w:customStyle="1" w:styleId="a7">
    <w:name w:val="フッター (文字)"/>
    <w:basedOn w:val="a0"/>
    <w:link w:val="a6"/>
    <w:uiPriority w:val="99"/>
    <w:rsid w:val="00FE0812"/>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875</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白川町議会議員の報酬、費用弁償及び期末手当に関する条例の一部を改正する条例</vt:lpstr>
      <vt:lpstr>　　　白川町議会議員の報酬、費用弁償及び期末手当に関する条例の一部を改正する条例</vt:lpstr>
    </vt:vector>
  </TitlesOfParts>
  <Company>白川町</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白川町議会議員の報酬、費用弁償及び期末手当に関する条例の一部を改正する条例</dc:title>
  <dc:subject/>
  <dc:creator>白川町役場</dc:creator>
  <cp:keywords/>
  <dc:description/>
  <cp:lastModifiedBy>鈴村 元秀</cp:lastModifiedBy>
  <cp:revision>14</cp:revision>
  <cp:lastPrinted>2026-04-07T04:31:00Z</cp:lastPrinted>
  <dcterms:created xsi:type="dcterms:W3CDTF">2026-03-17T04:13:00Z</dcterms:created>
  <dcterms:modified xsi:type="dcterms:W3CDTF">2026-04-17T07:53:00Z</dcterms:modified>
</cp:coreProperties>
</file>